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36" w:rsidRPr="00275C36" w:rsidRDefault="00275C36" w:rsidP="00275C3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aps/>
          <w:color w:val="000080"/>
          <w:sz w:val="27"/>
          <w:szCs w:val="27"/>
          <w:lang w:eastAsia="ru-RU"/>
        </w:rPr>
      </w:pPr>
      <w:bookmarkStart w:id="0" w:name="3333560"/>
      <w:r w:rsidRPr="00275C36">
        <w:rPr>
          <w:rFonts w:ascii="Times New Roman" w:eastAsia="Times New Roman" w:hAnsi="Times New Roman" w:cs="Times New Roman"/>
          <w:caps/>
          <w:color w:val="000080"/>
          <w:sz w:val="27"/>
          <w:szCs w:val="27"/>
          <w:bdr w:val="none" w:sz="0" w:space="0" w:color="auto" w:frame="1"/>
          <w:lang w:eastAsia="ru-RU"/>
        </w:rPr>
        <w:t>ПОСТАНОВЛЕНИЕ</w:t>
      </w:r>
      <w:bookmarkEnd w:id="0"/>
    </w:p>
    <w:p w:rsidR="00275C36" w:rsidRPr="00275C36" w:rsidRDefault="00275C36" w:rsidP="00275C3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aps/>
          <w:color w:val="000080"/>
          <w:sz w:val="27"/>
          <w:szCs w:val="27"/>
          <w:lang w:eastAsia="ru-RU"/>
        </w:rPr>
      </w:pPr>
      <w:bookmarkStart w:id="1" w:name="3333561"/>
      <w:r w:rsidRPr="00275C36">
        <w:rPr>
          <w:rFonts w:ascii="Times New Roman" w:eastAsia="Times New Roman" w:hAnsi="Times New Roman" w:cs="Times New Roman"/>
          <w:caps/>
          <w:color w:val="000080"/>
          <w:sz w:val="27"/>
          <w:szCs w:val="27"/>
          <w:bdr w:val="none" w:sz="0" w:space="0" w:color="auto" w:frame="1"/>
          <w:lang w:eastAsia="ru-RU"/>
        </w:rPr>
        <w:t>КАБИНЕТА МИНИСТРОВ РЕСПУБЛИКИ УЗБЕКИСТАН</w:t>
      </w:r>
      <w:bookmarkEnd w:id="1"/>
    </w:p>
    <w:p w:rsidR="00275C36" w:rsidRPr="00275C36" w:rsidRDefault="00275C36" w:rsidP="00275C36">
      <w:pPr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aps/>
          <w:color w:val="000080"/>
          <w:sz w:val="27"/>
          <w:szCs w:val="27"/>
          <w:lang w:eastAsia="ru-RU"/>
        </w:rPr>
      </w:pPr>
      <w:bookmarkStart w:id="2" w:name="3333563"/>
      <w:r w:rsidRPr="00275C36">
        <w:rPr>
          <w:rFonts w:ascii="Times New Roman" w:eastAsia="Times New Roman" w:hAnsi="Times New Roman" w:cs="Times New Roman"/>
          <w:b/>
          <w:bCs/>
          <w:caps/>
          <w:color w:val="000080"/>
          <w:sz w:val="27"/>
          <w:szCs w:val="27"/>
          <w:bdr w:val="none" w:sz="0" w:space="0" w:color="auto" w:frame="1"/>
          <w:lang w:eastAsia="ru-RU"/>
        </w:rPr>
        <w:t>ОБ УТВЕРЖДЕНИИ ПОЛОЖЕНИЯ О ПОРЯДКЕ ОКАЗАНИЯ МЕДИЦИНСКОЙ ПОМОЩИ В МЕДИЦИНСКИХ ОРГАНИЗАЦИЯХ СИСТЕМЫ МИНИСТЕРСТВА ЗДРАВООХРАНЕНИЯ РЕСПУБЛИКИ УЗБЕКИСТАН ЗА СЧЕТ СРЕДСТВ ГОСУДАРСТВЕННОГО БЮДЖЕТА РЕСПУБЛИКИ УЗБЕКИСТАН</w:t>
      </w:r>
      <w:bookmarkEnd w:id="2"/>
    </w:p>
    <w:p w:rsidR="00275C36" w:rsidRPr="00275C36" w:rsidRDefault="00275C36" w:rsidP="00275C36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3" w:name="3337491"/>
      <w:r w:rsidRPr="00275C36">
        <w:rPr>
          <w:rFonts w:ascii="Times New Roman" w:eastAsia="Times New Roman" w:hAnsi="Times New Roman" w:cs="Times New Roman"/>
          <w:i/>
          <w:iCs/>
          <w:color w:val="800000"/>
          <w:bdr w:val="none" w:sz="0" w:space="0" w:color="auto" w:frame="1"/>
          <w:lang w:eastAsia="ru-RU"/>
        </w:rPr>
        <w:t>(Собрание законодательства Республики Узбекистан, 2017 г., № 36, ст. 960)</w:t>
      </w:r>
      <w:bookmarkEnd w:id="3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3333565"/>
      <w:bookmarkStart w:id="5" w:name="3333567"/>
      <w:bookmarkEnd w:id="4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целях улучшения качества оказания медицинской помощи в медицинских организациях системы Министерства здравоохранения Республики Узбекистан и интеграции деятельности организаций, оказывающих амбулаторно-поликлиническую и стационарную медицинскую помощь, а также эффективного и целевого использования средств, выделяемых из Государственного бюджета Республики Узбекистан на систему здравоохранения, Кабинет Министров постановляет:</w:t>
      </w:r>
      <w:bookmarkEnd w:id="5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3333568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1. Утвердить и ввести в действие с 1 декабря 2017 года Положение о порядке оказания медицинской помощи в медицинских организациях системы Министерства здравоохранения Республики Узбекистан за счет средств Государственного бюджета Республики Узбекистан согласно </w:t>
      </w:r>
      <w:bookmarkEnd w:id="6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"http://www.lex.uz/pages/getpage.aspx?lact_id=3333289" \l "3333578" </w:instrText>
      </w:r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275C36">
        <w:rPr>
          <w:rFonts w:ascii="Times New Roman" w:eastAsia="Times New Roman" w:hAnsi="Times New Roman" w:cs="Times New Roman"/>
          <w:color w:val="008080"/>
          <w:sz w:val="27"/>
          <w:szCs w:val="27"/>
          <w:bdr w:val="none" w:sz="0" w:space="0" w:color="auto" w:frame="1"/>
          <w:lang w:eastAsia="ru-RU"/>
        </w:rPr>
        <w:t>приложению</w:t>
      </w:r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3333570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 Министерству здравоохранения Республики Узбекистан:</w:t>
      </w:r>
      <w:bookmarkEnd w:id="7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3333571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обеспечить доведение до сведения руководителей и работников своих подведомственных медицинских организаций и населения, в том числе через средства массовой информации, сути и значения Положения, утвержденного настоящим постановлением;</w:t>
      </w:r>
      <w:bookmarkEnd w:id="8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3333572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совместно с заинтересованными министерствами и ведомствами в месячный срок привести принятые ими нормативно-правовые акты </w:t>
      </w:r>
      <w:proofErr w:type="gramStart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соответствие с настоящим постановлением.</w:t>
      </w:r>
      <w:bookmarkEnd w:id="9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" w:name="3333573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3. </w:t>
      </w:r>
      <w:proofErr w:type="gramStart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исполнением настоящего постановления возложить на министра здравоохранения Республики Узбекистан А.К. </w:t>
      </w:r>
      <w:proofErr w:type="spellStart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Шадманова</w:t>
      </w:r>
      <w:proofErr w:type="spellEnd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 Информационно-аналитический департамент по вопросам здравоохранения, экологии, охраны окружающей среды, физической культуры и спорта Кабинета Министров Республики Узбекистан.</w:t>
      </w:r>
      <w:bookmarkEnd w:id="10"/>
    </w:p>
    <w:p w:rsidR="00275C36" w:rsidRPr="00275C36" w:rsidRDefault="00275C36" w:rsidP="00275C36">
      <w:pPr>
        <w:spacing w:after="12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1" w:name="3333574"/>
      <w:r w:rsidRPr="00275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Премьер-министр Республики Узбекистан А. АРИПОВ</w:t>
      </w:r>
      <w:bookmarkEnd w:id="11"/>
    </w:p>
    <w:p w:rsidR="00275C36" w:rsidRPr="00275C36" w:rsidRDefault="00275C36" w:rsidP="00275C3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3333575"/>
      <w:r w:rsidRPr="00275C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г. Ташкент,</w:t>
      </w:r>
      <w:bookmarkEnd w:id="12"/>
    </w:p>
    <w:p w:rsidR="00275C36" w:rsidRPr="00275C36" w:rsidRDefault="00275C36" w:rsidP="00275C3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" w:name="3333576"/>
      <w:r w:rsidRPr="00275C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 сентября 2017 г.,</w:t>
      </w:r>
      <w:bookmarkEnd w:id="13"/>
    </w:p>
    <w:p w:rsidR="00275C36" w:rsidRPr="00275C36" w:rsidRDefault="00275C36" w:rsidP="00275C3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" w:name="3333577"/>
      <w:r w:rsidRPr="00275C3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№ 696</w:t>
      </w:r>
      <w:bookmarkEnd w:id="14"/>
    </w:p>
    <w:p w:rsidR="00E24E8E" w:rsidRDefault="00E24E8E" w:rsidP="00275C36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</w:pPr>
      <w:bookmarkStart w:id="15" w:name="3333578"/>
      <w:bookmarkStart w:id="16" w:name="3333579"/>
      <w:bookmarkEnd w:id="15"/>
    </w:p>
    <w:p w:rsidR="00275C36" w:rsidRPr="00275C36" w:rsidRDefault="00275C36" w:rsidP="00275C36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80"/>
          <w:lang w:eastAsia="ru-RU"/>
        </w:rPr>
      </w:pPr>
      <w:r w:rsidRPr="00275C36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ПРИЛОЖЕНИЕ</w:t>
      </w:r>
      <w:r w:rsidRPr="00275C36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br/>
        <w:t>к </w:t>
      </w:r>
      <w:bookmarkEnd w:id="16"/>
      <w:r w:rsidRPr="00275C36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75C36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"http://www.lex.uz/pages/getpage.aspx?lact_id=3333289" </w:instrText>
      </w:r>
      <w:r w:rsidRPr="00275C36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75C36">
        <w:rPr>
          <w:rFonts w:ascii="Times New Roman" w:eastAsia="Times New Roman" w:hAnsi="Times New Roman" w:cs="Times New Roman"/>
          <w:color w:val="008080"/>
          <w:bdr w:val="none" w:sz="0" w:space="0" w:color="auto" w:frame="1"/>
          <w:lang w:eastAsia="ru-RU"/>
        </w:rPr>
        <w:t>постановлению</w:t>
      </w:r>
      <w:r w:rsidRPr="00275C36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75C36">
        <w:rPr>
          <w:rFonts w:ascii="Times New Roman" w:eastAsia="Times New Roman" w:hAnsi="Times New Roman" w:cs="Times New Roman"/>
          <w:color w:val="000080"/>
          <w:lang w:eastAsia="ru-RU"/>
        </w:rPr>
        <w:t> Кабинета Министров от 5 сентября 2017 года № 696</w:t>
      </w:r>
    </w:p>
    <w:p w:rsidR="00275C36" w:rsidRPr="00275C36" w:rsidRDefault="00275C36" w:rsidP="00275C3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aps/>
          <w:color w:val="000080"/>
          <w:sz w:val="27"/>
          <w:szCs w:val="27"/>
          <w:lang w:eastAsia="ru-RU"/>
        </w:rPr>
      </w:pPr>
      <w:bookmarkStart w:id="17" w:name="3333583"/>
      <w:r w:rsidRPr="00275C36">
        <w:rPr>
          <w:rFonts w:ascii="Times New Roman" w:eastAsia="Times New Roman" w:hAnsi="Times New Roman" w:cs="Times New Roman"/>
          <w:caps/>
          <w:color w:val="000080"/>
          <w:sz w:val="27"/>
          <w:szCs w:val="27"/>
          <w:bdr w:val="none" w:sz="0" w:space="0" w:color="auto" w:frame="1"/>
          <w:lang w:eastAsia="ru-RU"/>
        </w:rPr>
        <w:t>ПОЛОЖЕНИЕ</w:t>
      </w:r>
      <w:bookmarkEnd w:id="17"/>
    </w:p>
    <w:p w:rsidR="00275C36" w:rsidRPr="00275C36" w:rsidRDefault="00275C36" w:rsidP="00275C36">
      <w:pPr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bookmarkStart w:id="18" w:name="3333584"/>
      <w:r w:rsidRPr="00275C3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о порядке оказания медицинской помощи в медицинских организациях системы Министерства здравоохранения Республики Узбекистан за счет средств Государственного бюджета Республики Узбекистан</w:t>
      </w:r>
      <w:bookmarkEnd w:id="18"/>
    </w:p>
    <w:p w:rsidR="00275C36" w:rsidRPr="00275C36" w:rsidRDefault="00275C36" w:rsidP="00275C36">
      <w:pPr>
        <w:spacing w:after="6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bookmarkStart w:id="19" w:name="3333586"/>
      <w:bookmarkStart w:id="20" w:name="3333588"/>
      <w:bookmarkEnd w:id="19"/>
      <w:r w:rsidRPr="00275C3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Глава 1. Общие положения</w:t>
      </w:r>
      <w:bookmarkEnd w:id="20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1" w:name="3333590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1. Настоящее Положение определяет порядок направления пациентов для оказания медицинской помощи в медицинские организации системы Министерства здравоохранения Республики Узбекистан (далее — медицинские организации) и оказания им медицинской помощи в медицинских организациях за счет средств Государственного бюджета Республики Узбекистан.</w:t>
      </w:r>
      <w:bookmarkEnd w:id="21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2" w:name="3333592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 Действие настоящего Положения распространяется на медицинские организации районного, областного и республиканского уровня, содержащиеся за счет средств Государственного бюджета Республики Узбекистан либо получающие финансирование из Государственного бюджета Республики Узбекистан на оплату медицинской помощи для льготного контингента лиц.</w:t>
      </w:r>
      <w:bookmarkEnd w:id="22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3" w:name="3333594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Действие настоящего Положения не распространяется на порядок оказания экстренной и неотложной медицинской помощи.</w:t>
      </w:r>
      <w:bookmarkEnd w:id="23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4" w:name="3333596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3. Виды, объемы и стандарты качества медицинской помощи определяются Министерством здравоохранения Республики Узбекистан.</w:t>
      </w:r>
      <w:bookmarkEnd w:id="24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5" w:name="3333598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 В настоящем Положении применяются следующие основные понятия:</w:t>
      </w:r>
      <w:bookmarkEnd w:id="25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6" w:name="3333601"/>
      <w:r w:rsidRPr="00275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пациент</w:t>
      </w:r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—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состояния его здоровья;</w:t>
      </w:r>
      <w:bookmarkEnd w:id="26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7" w:name="3333604"/>
      <w:proofErr w:type="gramStart"/>
      <w:r w:rsidRPr="00275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льготный контингент пациентов</w:t>
      </w:r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— категория пациентов, которым медицинская помощь оказывается за счет средств Государственного бюджета Республики Узбекистан в связи с их социальным статусом и/или наличием некоторых заболеваний, определяемых решениями Президента Республики Узбекистан, Правительства Республики Узбекистан и Министерства здравоохранения Республики Узбекистан в установленном законодательством порядке;</w:t>
      </w:r>
      <w:bookmarkEnd w:id="27"/>
      <w:proofErr w:type="gramEnd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8" w:name="3333606"/>
      <w:r w:rsidRPr="00275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амбулаторная медицинская помощь</w:t>
      </w:r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— медицинская помощь, оказываемая пациентам, не нуждающимся в круглосуточном наблюдении;</w:t>
      </w:r>
      <w:bookmarkEnd w:id="28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9" w:name="3333608"/>
      <w:r w:rsidRPr="00275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стационарная медицинская помощь</w:t>
      </w:r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— медицинская помощь, оказываемая пациентам, нуждающимся в круглосуточном наблюдении, лечении и уходе;</w:t>
      </w:r>
      <w:bookmarkEnd w:id="29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0" w:name="3333611"/>
      <w:r w:rsidRPr="00275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госпитализация </w:t>
      </w:r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— помещение пациента в медицинскую организацию для оказания стационарной медицинской помощи;</w:t>
      </w:r>
      <w:bookmarkEnd w:id="30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1" w:name="3333616"/>
      <w:r w:rsidRPr="00275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врачебно-отборочная комиссия</w:t>
      </w:r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— комиссия, создаваемая при медицинских организациях районного (городского), областного (г. Ташкента) и республиканского уровней для определения наличия у пациента показаний к госпитализации.</w:t>
      </w:r>
      <w:bookmarkEnd w:id="31"/>
    </w:p>
    <w:p w:rsidR="00275C36" w:rsidRPr="00275C36" w:rsidRDefault="00275C36" w:rsidP="00275C36">
      <w:pPr>
        <w:spacing w:after="6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bookmarkStart w:id="32" w:name="3333618"/>
      <w:r w:rsidRPr="00275C3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Глава 2. Порядок направления пациентов в медицинские организации</w:t>
      </w:r>
      <w:bookmarkEnd w:id="32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3" w:name="3333620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 Для получения направления на оказание медицинской помощи пациент обращается по месту жительства в сельские врачебные пункты, сельские и городские семейные поликлиники.</w:t>
      </w:r>
      <w:bookmarkEnd w:id="33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4" w:name="3333622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6. Направление пациентов для получения медицинской помощи по уровням их оказания осуществляются в следующем порядке:</w:t>
      </w:r>
      <w:bookmarkEnd w:id="34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5" w:name="3333624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сельскими врачебными пунктами, сельскими и городскими семейными поликлиниками — в соответствующие центральные многопрофильные поликлиники медицинских объединений. </w:t>
      </w:r>
      <w:proofErr w:type="gramStart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При этом для пациентов, находящихся на диспансерном учете по социально значимым заболеваниям, направления </w:t>
      </w:r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могут выдаваться напрямую в соответствующие областные медицинские организации по профилю заболевания;</w:t>
      </w:r>
      <w:bookmarkEnd w:id="35"/>
      <w:proofErr w:type="gramEnd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6" w:name="3333626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центральными многопрофильными поликлиниками медицинских объединений — в соответствующие стационарные подразделения медицинских объединений или в медицинские организации областного уровня;</w:t>
      </w:r>
      <w:bookmarkEnd w:id="36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7" w:name="3333628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медицинскими организациями областного уровня — в соответствующие медицинские организации республиканского уровня.</w:t>
      </w:r>
      <w:bookmarkEnd w:id="37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8" w:name="3333638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7. Направление пациентов г. Ташкента для получения медицинской помощи осуществляется в следующем порядке:</w:t>
      </w:r>
      <w:bookmarkEnd w:id="38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9" w:name="3333640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городскими семейными поликлиниками — в соответствующие центральные многопрофильные поликлиники. При этом для пациентов, находящихся на диспансерном учете по социально значимым заболеваниям, направление может выдаваться напрямую в соответствующие городские (республиканские) медицинские организации по профилю заболевания;</w:t>
      </w:r>
      <w:bookmarkEnd w:id="39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0" w:name="3333641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центральными многопрофильными поликлиниками — в соответствующие медицинские организации городского (республиканского) уровня.</w:t>
      </w:r>
      <w:bookmarkEnd w:id="40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1" w:name="3333644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8. Направленным пациентам льготного контингента для оказания им бесплатной медицинской помощи оформляется ордер, выдаваемый на основании заключения врачебно-отборочной комиссии.</w:t>
      </w:r>
      <w:bookmarkEnd w:id="41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2" w:name="3333647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 необходимости Министерство здравоохранения Республики Узбекистан и территориальные органы управления здравоохранением могут направлять пациентов льготного контингента на бесплатное лечение в свои подведомственные медицинские организации. Решение о целесообразности госпитализации пациентов льготного контингента определяется врачебно-отборочной комиссией медицинских организаций.</w:t>
      </w:r>
      <w:bookmarkEnd w:id="42"/>
    </w:p>
    <w:p w:rsidR="00275C36" w:rsidRPr="00275C36" w:rsidRDefault="00275C36" w:rsidP="00275C36">
      <w:pPr>
        <w:spacing w:after="6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bookmarkStart w:id="43" w:name="3333649"/>
      <w:r w:rsidRPr="00275C3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Глава 3. Порядок оказания медицинской помощи в медицинских организациях</w:t>
      </w:r>
      <w:bookmarkEnd w:id="43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4" w:name="3333651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9. Медицинская помощь за счет средств Государственного бюджета Республики Узбекистан в медицинских организациях оказывается:</w:t>
      </w:r>
      <w:bookmarkEnd w:id="44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5" w:name="3333652"/>
      <w:proofErr w:type="gramStart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 районном (городском) уровне (кроме платных организаций, отделений и палат) — всем категориям населения (пациентов);</w:t>
      </w:r>
      <w:bookmarkEnd w:id="45"/>
      <w:proofErr w:type="gramEnd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6" w:name="3333654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</w:t>
      </w:r>
      <w:proofErr w:type="gramStart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областном</w:t>
      </w:r>
      <w:proofErr w:type="gramEnd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(г. Ташкент) и республиканском уровнях (кроме платных медицинских организаций, отделений и палат) — льготным категориям пациентов.</w:t>
      </w:r>
      <w:bookmarkEnd w:id="46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7" w:name="3333655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Медицинские и иные услуги сверх установленного государством гарантированного объема медицинской помощи являются дополнительными и оплачиваются пациентом в установленном порядке.</w:t>
      </w:r>
      <w:bookmarkEnd w:id="47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8" w:name="3333656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10. Дополнительные расходы, связанные с проявившимися осложнениями от оказанной медицинской помощи или в связи с неправильно поставленным диагнозом или действием медицинских работников медицинской организации, покрываются за счет внебюджетных средств соответствующих медицинских организаций.</w:t>
      </w:r>
      <w:bookmarkEnd w:id="48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9" w:name="3333657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11. Медицинские работники центральных многопрофильных поликлиник медицинских объединений по направлению врача общей практики </w:t>
      </w:r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оказывают пациенту соответствующую медицинскую помощь и определяют его дальнейшее лечение в следующем порядке:</w:t>
      </w:r>
      <w:bookmarkEnd w:id="49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0" w:name="3333659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 отсутствии необходимости получения пациентом соответствующей медицинской помощи в стационарных условиях — пациент перенаправляется к врачу общей практики по месту жительства с выдачей рекомендаций для дальнейшего его лечения в амбулаторных условиях;</w:t>
      </w:r>
      <w:bookmarkEnd w:id="50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1" w:name="3333661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 необходимости получения пациентом соответствующей медицинской помощи в стационарных условиях — медицинские документы пациента передаются во врачебно-отборочную комиссию при центральной многопрофильной поликлинике медицинского объединения для рассмотрения и выдачи заключения.</w:t>
      </w:r>
      <w:bookmarkEnd w:id="51"/>
    </w:p>
    <w:p w:rsidR="00275C36" w:rsidRPr="00275C36" w:rsidRDefault="00275C36" w:rsidP="00275C36">
      <w:pPr>
        <w:shd w:val="clear" w:color="auto" w:fill="E8E8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2" w:name="3333663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основании заключения врачебно-отборочной комиссии при подтверждении необходимости дальнейшего получения медицинской помощи в стационарных условиях пациенту выдается направление в соответствующие медицинские организации районного (городского) или областного (г. Ташкент) </w:t>
      </w:r>
      <w:bookmarkStart w:id="53" w:name="_GoBack"/>
      <w:bookmarkEnd w:id="53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уровней.</w:t>
      </w:r>
      <w:bookmarkEnd w:id="52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4" w:name="3333664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12. Состав врачебно-отборочной комиссии и порядок определения показаний к госпитализации в зависимости от уровня оказания медицинской помощи, а также перечень медицинских организаций, которые направляют пациентов в соответствующие медицинские организации республиканского уровня, определяются Министерством здравоохранения Республики Узбекистан.</w:t>
      </w:r>
      <w:bookmarkEnd w:id="54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5" w:name="3333666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13. При непосредственном обращении пациента в медицинские организации для получения медицинской помощи без соответствующего направления (ордера) медицинская помощь оказывается в установленном порядке на платной основе, кроме случаев, требующих оказания экстренной и неотложной медицинской помощи.</w:t>
      </w:r>
      <w:bookmarkEnd w:id="55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6" w:name="3333667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14. Направление на получение медицинской помощи в медицинских организациях районного (городского), областного и республиканского уровней является документом строгой отчетности, форма и сроки хранения которого определяются Министерством здравоохранения Республики Узбекистан в установленном порядке.</w:t>
      </w:r>
      <w:bookmarkEnd w:id="56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7" w:name="3333668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15. Прием пациентов в медицинские организации осуществляется отделением приемного покоя (регистратурой) медицинской организации, которая обязана обеспечить пациентов бесплатной, доступной и достоверной информацией, включающей в себя сведения о режиме работы, перечне медицинской помощи, условиях предоставления и получения этой помощи, а также сведения о квалификации врачей-специалистов.</w:t>
      </w:r>
      <w:bookmarkEnd w:id="57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8" w:name="3333670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16. Медицинские работники обязаны предоставлять пациентам информацию о состоянии их здоровья, включая сведения о результатах обследования, наличии заболевания,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  <w:bookmarkEnd w:id="58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9" w:name="3333671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 требованию пациентов им предоставляются выписки из медицинских документов, отражающие состояние их здоровья. Выдача пациентам оригиналов медицинских документов запрещается.</w:t>
      </w:r>
      <w:bookmarkEnd w:id="59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0" w:name="3333673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Формы, порядок заполнения и сроки хранения медицинских документов определяются Министерством здравоохранения Республики Узбекистан в установленном законодательством порядке.</w:t>
      </w:r>
      <w:bookmarkEnd w:id="60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1" w:name="3333674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17. Информация, содержащаяся в медицинских документах пациентов, составляет врачебную тайну и может предоставляться без его согласия только по основаниям, предусмотренным в установленном законодательством порядке.</w:t>
      </w:r>
      <w:bookmarkEnd w:id="61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2" w:name="3333676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18. Необходимым предварительным условием медицинского вмешательства является информированное добровольное согласие пациента.</w:t>
      </w:r>
      <w:bookmarkEnd w:id="62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3" w:name="3333678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proofErr w:type="gramStart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случаях</w:t>
      </w:r>
      <w:proofErr w:type="gramEnd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когда состояние пациента не позволяет ему выразить свою волю, а медицинское вмешательство неотложно, вопрос о его проведении в интересах пациента решает консилиум, а при невозможности собрать консилиум — непосредственно лечащий (дежурный) врач с последующим уведомлением должностных лиц медицинской организации.</w:t>
      </w:r>
      <w:bookmarkEnd w:id="63"/>
    </w:p>
    <w:p w:rsidR="00275C36" w:rsidRPr="00275C36" w:rsidRDefault="00275C36" w:rsidP="00275C36">
      <w:pPr>
        <w:spacing w:after="6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bookmarkStart w:id="64" w:name="3333679"/>
      <w:r w:rsidRPr="00275C3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Глава 4. Заключительные положения</w:t>
      </w:r>
      <w:bookmarkEnd w:id="64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5" w:name="3333680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19. Руководители медицинских организаций несут ответственность за правильность выдачи направлений и оказания медицинской помощи в соответствии с утвержденными стандартами качества медицинской помощи, а также требованиями настоящего Положения.</w:t>
      </w:r>
      <w:bookmarkEnd w:id="65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6" w:name="3333681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20. Контроль </w:t>
      </w:r>
      <w:proofErr w:type="gramStart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</w:t>
      </w:r>
      <w:proofErr w:type="gramEnd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:</w:t>
      </w:r>
      <w:bookmarkEnd w:id="66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7" w:name="3333682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целевым расходованием средств Государственного бюджета Республики Узбекистан на оказание медицинской помощи в соответствии с настоящим Положением осуществляется Главным управлением государственного финансового контроля Министерства финансов Республики Узбекистан и его территориальными управлениями;</w:t>
      </w:r>
      <w:bookmarkEnd w:id="67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8" w:name="3333683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правильностью выдачи направлений и оказанием медицинской помощи в соответствии с утвержденными стандартами качества медицинской помощи осуществляется Контрольной инспекцией Министерства здравоохранения Республики Узбекистан и ее территориальными подразделениями.</w:t>
      </w:r>
      <w:bookmarkEnd w:id="68"/>
    </w:p>
    <w:p w:rsidR="00275C36" w:rsidRPr="00275C36" w:rsidRDefault="00275C36" w:rsidP="00275C36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9" w:name="3333684"/>
      <w:r w:rsidRPr="00275C3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21. Лица, виновные в нарушении требований настоящего Положения, несут ответственность в порядке, установленном законодательством.</w:t>
      </w:r>
      <w:bookmarkEnd w:id="69"/>
    </w:p>
    <w:p w:rsidR="004F39EE" w:rsidRDefault="004F39EE"/>
    <w:sectPr w:rsidR="004F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1D"/>
    <w:rsid w:val="00275C36"/>
    <w:rsid w:val="004F39EE"/>
    <w:rsid w:val="00702A3E"/>
    <w:rsid w:val="00A9281D"/>
    <w:rsid w:val="00E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C36"/>
    <w:rPr>
      <w:color w:val="0000FF"/>
      <w:u w:val="single"/>
    </w:rPr>
  </w:style>
  <w:style w:type="character" w:styleId="a4">
    <w:name w:val="Strong"/>
    <w:basedOn w:val="a0"/>
    <w:uiPriority w:val="22"/>
    <w:qFormat/>
    <w:rsid w:val="00275C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C36"/>
    <w:rPr>
      <w:color w:val="0000FF"/>
      <w:u w:val="single"/>
    </w:rPr>
  </w:style>
  <w:style w:type="character" w:styleId="a4">
    <w:name w:val="Strong"/>
    <w:basedOn w:val="a0"/>
    <w:uiPriority w:val="22"/>
    <w:qFormat/>
    <w:rsid w:val="00275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82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593">
          <w:marLeft w:val="0"/>
          <w:marRight w:val="129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327">
          <w:marLeft w:val="0"/>
          <w:marRight w:val="129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66">
          <w:marLeft w:val="0"/>
          <w:marRight w:val="129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412">
          <w:marLeft w:val="122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73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26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27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76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Иноятов</dc:creator>
  <cp:keywords/>
  <dc:description/>
  <cp:lastModifiedBy>USER</cp:lastModifiedBy>
  <cp:revision>3</cp:revision>
  <dcterms:created xsi:type="dcterms:W3CDTF">2017-09-16T05:29:00Z</dcterms:created>
  <dcterms:modified xsi:type="dcterms:W3CDTF">2017-09-16T05:37:00Z</dcterms:modified>
</cp:coreProperties>
</file>